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8A5CD3" w:rsidRPr="00126BDC" w:rsidRDefault="008A5CD3" w:rsidP="0012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26B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06-2/381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8A5CD3" w:rsidRPr="00126BDC" w:rsidRDefault="002D119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септембар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8A5CD3" w:rsidRPr="00126BDC" w:rsidRDefault="008A5CD3" w:rsidP="00126BD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8A5CD3" w:rsidRPr="00126BDC" w:rsidRDefault="00DF568A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СЕДНИЦЕ ОДБОРА ЗА ПРИВРЕДУ, РЕГИОНАЛНИ РАЗВОЈ, ТРГОВИНУ, ТУРИЗАМ И ЕНЕРГЕТИКУ, 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10. СЕПТЕМБРА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дница је почела у 10 часова и 34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председавао Верољуб Арсић, председник Одбора.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присуствовали чланови Одбора: Александра Томић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Јасмина Каранац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 Снежана Петро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вић, Наташа Љубишић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Белоица, Снежана Пауновић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Зоран Томић, Ивана Поповић 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Војислав Вујић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заменици чланова Одбора:</w:t>
      </w:r>
      <w:r w:rsidR="00D45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Гојко Пал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алић  (заменик члана Одбора Драгомира Карића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Ненад Крстић (заменик члана Одбора Тихомира Петковића)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Милош Ба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нђур (заменик члана Одбора Крсте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Јањушевића)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Јанко Лангура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меник члана Одбора Весне Стамболић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Дубравка Краљ (заменик члана Одбора Угљеше Марковића), Мина Китановић (заменик члана Одбора Илије Животића) 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и Адријана Пуповац (заменик члана</w:t>
      </w:r>
      <w:r w:rsidRPr="00126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 Оливере Недељковић).</w:t>
      </w:r>
    </w:p>
    <w:p w:rsidR="008C0022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Седници су, на позив председника, присус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твовали из Министарства рударства и енергетике: Зоран Лакићевић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 државн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секретар и Раша Којчић, помоћник министра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руководилац Сектора за нафту и гас.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На предлог председника, Одбор је једногласно утврдио следећи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26BDC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8A5CD3" w:rsidRPr="00126BDC" w:rsidRDefault="008A5CD3" w:rsidP="0012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9C3" w:rsidRPr="00126BDC" w:rsidRDefault="00B569C3" w:rsidP="00126BD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26BDC">
        <w:rPr>
          <w:rFonts w:cs="Times New Roman"/>
          <w:sz w:val="24"/>
          <w:szCs w:val="24"/>
          <w:lang w:val="sr-Cyrl-CS"/>
        </w:rPr>
        <w:t>Разматрање Основе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текста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ради давања сагласности за привремену примену Споразума до ступања на снагу, коју је поднела Влада (10 број 011-1578/21 од 10. септембра 2021. године).</w:t>
      </w:r>
    </w:p>
    <w:p w:rsidR="008C0022" w:rsidRPr="00126BDC" w:rsidRDefault="008C0022" w:rsidP="00126BDC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B569C3" w:rsidRPr="0048153A" w:rsidRDefault="008A5CD3" w:rsidP="00481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Прва тачка дневног </w:t>
      </w:r>
      <w:r w:rsidR="00B569C3"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Основе за закључивање Протокола 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 и текста Протокола</w:t>
      </w:r>
      <w:r w:rsidR="00E239B8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између Владе Републике Србије и Владе Руске Федерације о уношењу измена у Споразум између Савезне владе Савезне Републике Југославије и Владе Руске Федерације о сарадњи у изградњи гасовода на територији Савезне Републике Југославије од 11. априла 1996. године, ради давања сагласности 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за привремену примену Споразума до ступања на снагу, коју је поднела Влада (10 број 011-1578/21 од 10. септембра 2021. године).</w:t>
      </w:r>
    </w:p>
    <w:p w:rsidR="0081598A" w:rsidRPr="00126BDC" w:rsidRDefault="001E4908" w:rsidP="00126B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6519D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напоменама, 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>Зоран Лакићевић, државни секретар у Министраству рударства и енергетике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се ради о сертификацији која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>је потребна да би се створили услови за сертификацију Ј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>угорозгас Т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>ранспорт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међународно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преузетим обавезама, а све на основу међународне позиције која је за е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нергетику утврђена и у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акционом плану 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припремљеном на основу 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>преговарачке позиције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са Европском унијом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509E" w:rsidRDefault="008947F7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е. </w:t>
      </w:r>
    </w:p>
    <w:p w:rsidR="00E239B8" w:rsidRPr="00126BDC" w:rsidRDefault="0034509E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Постављено је питање 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како је дошло до тога да Србијагас преузме да гради 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>деоницу гасовода која по Споразуму припада Југоросгазу.</w:t>
      </w:r>
    </w:p>
    <w:p w:rsidR="00C821B6" w:rsidRPr="00126BDC" w:rsidRDefault="0048153A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Изнета је примедба да не би требало да буде пракса да се ствари овом брзином 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ављају на дневни ред. Потребно је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надлежни одбори 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имају довољно времена да проуче одређен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 како би на њега дали одговарајућу сагласност. Образложења би требала да буду темељнија и садржајнија да би се објаснили разлози хитности.</w:t>
      </w:r>
    </w:p>
    <w:p w:rsidR="00C821B6" w:rsidRPr="00126BDC" w:rsidRDefault="0048153A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Изнето је мишљење да је давање одређ</w:t>
      </w:r>
      <w:r>
        <w:rPr>
          <w:rFonts w:ascii="Times New Roman" w:hAnsi="Times New Roman" w:cs="Times New Roman"/>
          <w:sz w:val="24"/>
          <w:szCs w:val="24"/>
          <w:lang w:val="sr-Cyrl-RS"/>
        </w:rPr>
        <w:t>ених надлежности Југорозгас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према Споразуму иземђу СФРЈ и Русије било доста ограничавајуће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садађњих захтева за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ра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здвајање предузећа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Србијаг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ас је могло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лако да се раздвоји обзиром да није везан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међународним споразумом, а 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Југорозгас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је дефинисан међународним споразумом и да би се извршило раздв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>ајање Југорозгас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а на транспорт и дистрибуцију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треба изменити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међународни споразум.</w:t>
      </w:r>
    </w:p>
    <w:p w:rsidR="00C821B6" w:rsidRPr="00126BDC" w:rsidRDefault="0034509E" w:rsidP="003450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Изнета је пр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имедба и на то што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четири з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акона из области енергетике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разматрано </w:t>
      </w:r>
      <w:r>
        <w:rPr>
          <w:rFonts w:ascii="Times New Roman" w:hAnsi="Times New Roman" w:cs="Times New Roman"/>
          <w:sz w:val="24"/>
          <w:szCs w:val="24"/>
          <w:lang w:val="sr-Cyrl-RS"/>
        </w:rPr>
        <w:t>у једном дану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, при чему је сваки од њих захтевао читав дан пажње.</w:t>
      </w:r>
    </w:p>
    <w:p w:rsidR="00F06386" w:rsidRPr="00126BDC" w:rsidRDefault="006322B8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У одговору на постављена питања, Раша Којчић, помоћник министр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, руководилац Сектора за нафту и гас изнео је да је суштина</w:t>
      </w:r>
      <w:r w:rsidRPr="0063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ротокол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а за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>змену Споразума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да се омогући пренос имовине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Југорозгас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Југорозгас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>-Т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ранспорт д.о.о који би  по том моделу испунио услове за сертификацију и испунио уредбе из акционог плана који је усвојен 16.05.2021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закљу</w:t>
      </w:r>
      <w:r>
        <w:rPr>
          <w:rFonts w:ascii="Times New Roman" w:hAnsi="Times New Roman" w:cs="Times New Roman"/>
          <w:sz w:val="24"/>
          <w:szCs w:val="24"/>
          <w:lang w:val="sr-Cyrl-RS"/>
        </w:rPr>
        <w:t>чком Владе.  Поред тога, раздвајање делатности и пренос имовине уско су везани и за П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оглавље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Разлог хитности је то што претходни споразум истиче 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септембра, а Влада је 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септембра усвојила овај закључак.</w:t>
      </w:r>
    </w:p>
    <w:p w:rsidR="00656224" w:rsidRPr="00126BDC" w:rsidRDefault="006322B8" w:rsidP="006322B8">
      <w:pPr>
        <w:tabs>
          <w:tab w:val="left" w:pos="1418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Милош Банђур, Зоран Лакићевић и Раша Којчић.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511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складу са чланом 8. Закона о закључивању и извршавању еђународних уговора („Службени гласник РС“, број 32/13) и чланом 54. Пословника Народне скупштине („Службени гласник РС“, број 20/12 – пречишћен текст), а у вези са дописом Владе Републике Србије 05 Број: 337-/2021 од 10. септембра 2021. године, 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322B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Одбор за привреду, регионални развој, трговину, туризам и енергетику, на седници одржаној 10. септембра 2021. године, донео је следећу</w:t>
      </w:r>
    </w:p>
    <w:p w:rsidR="00126BDC" w:rsidRPr="00126BDC" w:rsidRDefault="00126BDC" w:rsidP="00126BD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О Д Л У К У</w:t>
      </w:r>
    </w:p>
    <w:p w:rsidR="00126BDC" w:rsidRPr="00126BDC" w:rsidRDefault="00126BDC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 w:rsidRPr="00126BDC">
        <w:rPr>
          <w:rFonts w:cs="Times New Roman"/>
          <w:sz w:val="24"/>
          <w:szCs w:val="24"/>
          <w:lang w:val="sr-Cyrl-RS"/>
        </w:rPr>
        <w:t xml:space="preserve">Даје се сагласност Влади Републике Србије за привремену примену </w:t>
      </w:r>
      <w:proofErr w:type="spellStart"/>
      <w:r w:rsidRPr="00126BDC">
        <w:rPr>
          <w:rFonts w:cs="Times New Roman"/>
          <w:sz w:val="24"/>
          <w:szCs w:val="24"/>
        </w:rPr>
        <w:t>Основе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за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закључивање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Протокола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између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Србије</w:t>
      </w:r>
      <w:proofErr w:type="spellEnd"/>
      <w:r w:rsidRPr="00126BDC">
        <w:rPr>
          <w:rFonts w:cs="Times New Roman"/>
          <w:sz w:val="24"/>
          <w:szCs w:val="24"/>
        </w:rPr>
        <w:t xml:space="preserve"> и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Руске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Федерације</w:t>
      </w:r>
      <w:proofErr w:type="spellEnd"/>
      <w:r w:rsidRPr="00126BDC">
        <w:rPr>
          <w:rFonts w:cs="Times New Roman"/>
          <w:sz w:val="24"/>
          <w:szCs w:val="24"/>
        </w:rPr>
        <w:t xml:space="preserve"> о </w:t>
      </w:r>
      <w:proofErr w:type="spellStart"/>
      <w:r w:rsidRPr="00126BDC">
        <w:rPr>
          <w:rFonts w:cs="Times New Roman"/>
          <w:sz w:val="24"/>
          <w:szCs w:val="24"/>
        </w:rPr>
        <w:t>уношењу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измена</w:t>
      </w:r>
      <w:proofErr w:type="spellEnd"/>
      <w:r w:rsidRPr="00126BDC">
        <w:rPr>
          <w:rFonts w:cs="Times New Roman"/>
          <w:sz w:val="24"/>
          <w:szCs w:val="24"/>
        </w:rPr>
        <w:t xml:space="preserve"> у </w:t>
      </w:r>
      <w:proofErr w:type="spellStart"/>
      <w:r w:rsidRPr="00126BDC">
        <w:rPr>
          <w:rFonts w:cs="Times New Roman"/>
          <w:sz w:val="24"/>
          <w:szCs w:val="24"/>
        </w:rPr>
        <w:t>Споразум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између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Југославије</w:t>
      </w:r>
      <w:proofErr w:type="spellEnd"/>
      <w:r w:rsidRPr="00126BDC">
        <w:rPr>
          <w:rFonts w:cs="Times New Roman"/>
          <w:sz w:val="24"/>
          <w:szCs w:val="24"/>
        </w:rPr>
        <w:t xml:space="preserve"> и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Руске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Федерације</w:t>
      </w:r>
      <w:proofErr w:type="spellEnd"/>
      <w:r w:rsidRPr="00126BDC">
        <w:rPr>
          <w:rFonts w:cs="Times New Roman"/>
          <w:sz w:val="24"/>
          <w:szCs w:val="24"/>
        </w:rPr>
        <w:t xml:space="preserve"> о </w:t>
      </w:r>
      <w:proofErr w:type="spellStart"/>
      <w:r w:rsidRPr="00126BDC">
        <w:rPr>
          <w:rFonts w:cs="Times New Roman"/>
          <w:sz w:val="24"/>
          <w:szCs w:val="24"/>
        </w:rPr>
        <w:t>сарадњи</w:t>
      </w:r>
      <w:proofErr w:type="spellEnd"/>
      <w:r w:rsidRPr="00126BDC">
        <w:rPr>
          <w:rFonts w:cs="Times New Roman"/>
          <w:sz w:val="24"/>
          <w:szCs w:val="24"/>
        </w:rPr>
        <w:t xml:space="preserve"> у </w:t>
      </w:r>
      <w:proofErr w:type="spellStart"/>
      <w:r w:rsidRPr="00126BDC">
        <w:rPr>
          <w:rFonts w:cs="Times New Roman"/>
          <w:sz w:val="24"/>
          <w:szCs w:val="24"/>
        </w:rPr>
        <w:t>изградњи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гасовода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на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територији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Југославије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од</w:t>
      </w:r>
      <w:proofErr w:type="spellEnd"/>
      <w:r w:rsidRPr="00126BDC">
        <w:rPr>
          <w:rFonts w:cs="Times New Roman"/>
          <w:sz w:val="24"/>
          <w:szCs w:val="24"/>
        </w:rPr>
        <w:t xml:space="preserve"> 11. </w:t>
      </w:r>
      <w:proofErr w:type="spellStart"/>
      <w:r w:rsidRPr="00126BDC">
        <w:rPr>
          <w:rFonts w:cs="Times New Roman"/>
          <w:sz w:val="24"/>
          <w:szCs w:val="24"/>
        </w:rPr>
        <w:t>априла</w:t>
      </w:r>
      <w:proofErr w:type="spellEnd"/>
      <w:r w:rsidRPr="00126BDC">
        <w:rPr>
          <w:rFonts w:cs="Times New Roman"/>
          <w:sz w:val="24"/>
          <w:szCs w:val="24"/>
        </w:rPr>
        <w:t xml:space="preserve"> 1996. </w:t>
      </w:r>
      <w:proofErr w:type="spellStart"/>
      <w:r w:rsidRPr="00126BDC">
        <w:rPr>
          <w:rFonts w:cs="Times New Roman"/>
          <w:sz w:val="24"/>
          <w:szCs w:val="24"/>
        </w:rPr>
        <w:t>године</w:t>
      </w:r>
      <w:proofErr w:type="spellEnd"/>
      <w:r w:rsidRPr="00126BDC">
        <w:rPr>
          <w:rFonts w:cs="Times New Roman"/>
          <w:sz w:val="24"/>
          <w:szCs w:val="24"/>
        </w:rPr>
        <w:t xml:space="preserve"> и </w:t>
      </w:r>
      <w:proofErr w:type="spellStart"/>
      <w:r w:rsidRPr="00126BDC">
        <w:rPr>
          <w:rFonts w:cs="Times New Roman"/>
          <w:sz w:val="24"/>
          <w:szCs w:val="24"/>
        </w:rPr>
        <w:t>текста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Протокола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између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Србије</w:t>
      </w:r>
      <w:proofErr w:type="spellEnd"/>
      <w:r w:rsidRPr="00126BDC">
        <w:rPr>
          <w:rFonts w:cs="Times New Roman"/>
          <w:sz w:val="24"/>
          <w:szCs w:val="24"/>
        </w:rPr>
        <w:t xml:space="preserve"> и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Руске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Федерације</w:t>
      </w:r>
      <w:proofErr w:type="spellEnd"/>
      <w:r w:rsidRPr="00126BDC">
        <w:rPr>
          <w:rFonts w:cs="Times New Roman"/>
          <w:sz w:val="24"/>
          <w:szCs w:val="24"/>
        </w:rPr>
        <w:t xml:space="preserve"> о </w:t>
      </w:r>
      <w:proofErr w:type="spellStart"/>
      <w:r w:rsidRPr="00126BDC">
        <w:rPr>
          <w:rFonts w:cs="Times New Roman"/>
          <w:sz w:val="24"/>
          <w:szCs w:val="24"/>
        </w:rPr>
        <w:t>уношењу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измена</w:t>
      </w:r>
      <w:proofErr w:type="spellEnd"/>
      <w:r w:rsidRPr="00126BDC">
        <w:rPr>
          <w:rFonts w:cs="Times New Roman"/>
          <w:sz w:val="24"/>
          <w:szCs w:val="24"/>
        </w:rPr>
        <w:t xml:space="preserve"> у </w:t>
      </w:r>
      <w:proofErr w:type="spellStart"/>
      <w:r w:rsidRPr="00126BDC">
        <w:rPr>
          <w:rFonts w:cs="Times New Roman"/>
          <w:sz w:val="24"/>
          <w:szCs w:val="24"/>
        </w:rPr>
        <w:t>Споразум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између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Југославије</w:t>
      </w:r>
      <w:proofErr w:type="spellEnd"/>
      <w:r w:rsidRPr="00126BDC">
        <w:rPr>
          <w:rFonts w:cs="Times New Roman"/>
          <w:sz w:val="24"/>
          <w:szCs w:val="24"/>
        </w:rPr>
        <w:t xml:space="preserve"> и </w:t>
      </w:r>
      <w:proofErr w:type="spellStart"/>
      <w:r w:rsidRPr="00126BDC">
        <w:rPr>
          <w:rFonts w:cs="Times New Roman"/>
          <w:sz w:val="24"/>
          <w:szCs w:val="24"/>
        </w:rPr>
        <w:t>Владе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Руске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Федерације</w:t>
      </w:r>
      <w:proofErr w:type="spellEnd"/>
      <w:r w:rsidRPr="00126BDC">
        <w:rPr>
          <w:rFonts w:cs="Times New Roman"/>
          <w:sz w:val="24"/>
          <w:szCs w:val="24"/>
        </w:rPr>
        <w:t xml:space="preserve"> о </w:t>
      </w:r>
      <w:proofErr w:type="spellStart"/>
      <w:r w:rsidRPr="00126BDC">
        <w:rPr>
          <w:rFonts w:cs="Times New Roman"/>
          <w:sz w:val="24"/>
          <w:szCs w:val="24"/>
        </w:rPr>
        <w:t>сарадњи</w:t>
      </w:r>
      <w:proofErr w:type="spellEnd"/>
      <w:r w:rsidRPr="00126BDC">
        <w:rPr>
          <w:rFonts w:cs="Times New Roman"/>
          <w:sz w:val="24"/>
          <w:szCs w:val="24"/>
        </w:rPr>
        <w:t xml:space="preserve"> у </w:t>
      </w:r>
      <w:proofErr w:type="spellStart"/>
      <w:r w:rsidRPr="00126BDC">
        <w:rPr>
          <w:rFonts w:cs="Times New Roman"/>
          <w:sz w:val="24"/>
          <w:szCs w:val="24"/>
        </w:rPr>
        <w:t>изградњи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гасовода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на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територији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Савезне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Републике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Југославије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од</w:t>
      </w:r>
      <w:proofErr w:type="spellEnd"/>
      <w:r w:rsidRPr="00126BDC">
        <w:rPr>
          <w:rFonts w:cs="Times New Roman"/>
          <w:sz w:val="24"/>
          <w:szCs w:val="24"/>
        </w:rPr>
        <w:t xml:space="preserve"> 11. </w:t>
      </w:r>
      <w:proofErr w:type="spellStart"/>
      <w:r w:rsidRPr="00126BDC">
        <w:rPr>
          <w:rFonts w:cs="Times New Roman"/>
          <w:sz w:val="24"/>
          <w:szCs w:val="24"/>
        </w:rPr>
        <w:t>априла</w:t>
      </w:r>
      <w:proofErr w:type="spellEnd"/>
      <w:r w:rsidRPr="00126BDC">
        <w:rPr>
          <w:rFonts w:cs="Times New Roman"/>
          <w:sz w:val="24"/>
          <w:szCs w:val="24"/>
        </w:rPr>
        <w:t xml:space="preserve"> 1996. </w:t>
      </w:r>
      <w:proofErr w:type="spellStart"/>
      <w:r w:rsidRPr="00126BDC">
        <w:rPr>
          <w:rFonts w:cs="Times New Roman"/>
          <w:sz w:val="24"/>
          <w:szCs w:val="24"/>
        </w:rPr>
        <w:t>године</w:t>
      </w:r>
      <w:proofErr w:type="spellEnd"/>
      <w:r w:rsidRPr="00126BDC">
        <w:rPr>
          <w:rFonts w:cs="Times New Roman"/>
          <w:sz w:val="24"/>
          <w:szCs w:val="24"/>
        </w:rPr>
        <w:t xml:space="preserve">, </w:t>
      </w:r>
      <w:proofErr w:type="spellStart"/>
      <w:r w:rsidRPr="00126BDC">
        <w:rPr>
          <w:rFonts w:cs="Times New Roman"/>
          <w:sz w:val="24"/>
          <w:szCs w:val="24"/>
        </w:rPr>
        <w:t>ради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давања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сагласности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за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привремену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примену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Споразума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до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ступања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на</w:t>
      </w:r>
      <w:proofErr w:type="spellEnd"/>
      <w:r w:rsidRPr="00126BDC">
        <w:rPr>
          <w:rFonts w:cs="Times New Roman"/>
          <w:sz w:val="24"/>
          <w:szCs w:val="24"/>
        </w:rPr>
        <w:t xml:space="preserve"> </w:t>
      </w:r>
      <w:proofErr w:type="spellStart"/>
      <w:r w:rsidRPr="00126BDC">
        <w:rPr>
          <w:rFonts w:cs="Times New Roman"/>
          <w:sz w:val="24"/>
          <w:szCs w:val="24"/>
        </w:rPr>
        <w:t>снагу</w:t>
      </w:r>
      <w:proofErr w:type="spellEnd"/>
      <w:r w:rsidRPr="00126BDC">
        <w:rPr>
          <w:rFonts w:cs="Times New Roman"/>
          <w:sz w:val="24"/>
          <w:szCs w:val="24"/>
          <w:lang w:val="sr-Cyrl-RS"/>
        </w:rPr>
        <w:t>.</w:t>
      </w:r>
    </w:p>
    <w:p w:rsidR="00126BDC" w:rsidRPr="00126BDC" w:rsidRDefault="00126BDC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 w:rsidRPr="00126BDC">
        <w:rPr>
          <w:rFonts w:cs="Times New Roman"/>
          <w:sz w:val="24"/>
          <w:szCs w:val="24"/>
          <w:lang w:val="sr-Cyrl-RS"/>
        </w:rPr>
        <w:lastRenderedPageBreak/>
        <w:t>Ову Одлуку доставити Влади Републике Србије, на даљу надлежност.</w:t>
      </w:r>
    </w:p>
    <w:p w:rsidR="00126BDC" w:rsidRPr="00126BDC" w:rsidRDefault="00126BDC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 w:rsidRPr="00126BDC">
        <w:rPr>
          <w:rFonts w:cs="Times New Roman"/>
          <w:sz w:val="24"/>
          <w:szCs w:val="24"/>
          <w:lang w:val="sr-Cyrl-RS"/>
        </w:rPr>
        <w:t>Ову Одлуку доставити председнику Народне скупштине, ради информисања.</w:t>
      </w:r>
    </w:p>
    <w:p w:rsidR="00126BDC" w:rsidRPr="00126BDC" w:rsidRDefault="00126BDC" w:rsidP="006322B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126BDC" w:rsidRPr="00126BDC" w:rsidRDefault="00126BDC" w:rsidP="006322B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</w:p>
    <w:p w:rsidR="00126BDC" w:rsidRPr="00126BDC" w:rsidRDefault="00126BDC" w:rsidP="00632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322B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Дописом 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05 Број: 337-/2021 Влада Републике Србије је 10. септембра 2021. године доставила </w:t>
      </w:r>
      <w:r w:rsidR="006322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>Одбору Народне скупштине за привреду, регионални развој, трговину, туризам и енергетику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126BD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ради давања сагласности за привремену примену </w:t>
      </w:r>
      <w:proofErr w:type="spellStart"/>
      <w:r w:rsidRPr="00126BDC">
        <w:rPr>
          <w:rStyle w:val="colornavy"/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до ступања на снагу, у складу са чланом 8. став 1. Закона о 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закључивању и извршавању међународних уговора.</w:t>
      </w:r>
    </w:p>
    <w:p w:rsidR="00126BDC" w:rsidRPr="00126BDC" w:rsidRDefault="00126BDC" w:rsidP="00922D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22D4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8. став 1. Закона 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закључивању и извршавању међународних уговора прописано је да Влада, изузетно, по добијању сагласности надлежног одбора Народне скупштине, може овластити делегацију Републике Србије да прихвати да се међународни уговор који се потврђује, у целини, или поједине његове одредбе, могу привремено примењивати до његовог ступања на снагу, као и да поступак потврђивања овог међународног уговора мора бити покретнут у року од 30 дана од датума његовог потписивања.</w:t>
      </w:r>
    </w:p>
    <w:p w:rsidR="00126BDC" w:rsidRPr="00126BDC" w:rsidRDefault="00126BDC" w:rsidP="00922D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Након разматрања предлога Владе, Одбор за привреду, регионални развој, трговину, туризам и енергетику, закључио је да постоје разлози за привремену примену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до ступања на снагу. Протоколом ће се обезбедити правни оквир за регулисање билатералних односа.</w:t>
      </w:r>
    </w:p>
    <w:p w:rsidR="00126BDC" w:rsidRPr="00126BDC" w:rsidRDefault="00126BDC" w:rsidP="00126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складу са наведеним, Одбор 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привреду, регионални развој, трговину, туризам и енергетику, одлучио је да да сагласност Влади да се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126BD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закључивање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Руске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гасовода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Савезне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Југославије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126BD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привремено примењује до ступања на снагу.</w:t>
      </w:r>
    </w:p>
    <w:p w:rsidR="008947F7" w:rsidRPr="00126BDC" w:rsidRDefault="00922D40" w:rsidP="00922D4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је закључена у 10 часова и  48</w:t>
      </w:r>
      <w:r w:rsidR="008947F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8947F7" w:rsidRPr="00126BDC" w:rsidRDefault="008947F7" w:rsidP="00126BD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Седница је преношена у live stream-у и тонски снимана, а видео запис се налази на интернет страници Народне скупштине. </w:t>
      </w:r>
    </w:p>
    <w:p w:rsidR="008947F7" w:rsidRPr="00126BDC" w:rsidRDefault="008947F7" w:rsidP="0012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947F7" w:rsidRPr="00126BDC" w:rsidRDefault="008947F7" w:rsidP="00126BDC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СЕКРЕТАР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8947F7" w:rsidRPr="00126BDC" w:rsidRDefault="008947F7" w:rsidP="00126BD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47F7" w:rsidRPr="00126BDC" w:rsidRDefault="008947F7" w:rsidP="00922D40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Верољуб Арсић</w:t>
      </w:r>
      <w:bookmarkStart w:id="0" w:name="_GoBack"/>
      <w:bookmarkEnd w:id="0"/>
    </w:p>
    <w:p w:rsidR="008947F7" w:rsidRPr="00126BDC" w:rsidRDefault="008947F7" w:rsidP="00126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947F7" w:rsidRPr="00126BDC" w:rsidSect="00922D40">
      <w:headerReference w:type="default" r:id="rId8"/>
      <w:pgSz w:w="11907" w:h="16840" w:code="9"/>
      <w:pgMar w:top="1276" w:right="113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86" w:rsidRDefault="00536F86" w:rsidP="00B705AB">
      <w:pPr>
        <w:spacing w:after="0" w:line="240" w:lineRule="auto"/>
      </w:pPr>
      <w:r>
        <w:separator/>
      </w:r>
    </w:p>
  </w:endnote>
  <w:endnote w:type="continuationSeparator" w:id="0">
    <w:p w:rsidR="00536F86" w:rsidRDefault="00536F86" w:rsidP="00B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86" w:rsidRDefault="00536F86" w:rsidP="00B705AB">
      <w:pPr>
        <w:spacing w:after="0" w:line="240" w:lineRule="auto"/>
      </w:pPr>
      <w:r>
        <w:separator/>
      </w:r>
    </w:p>
  </w:footnote>
  <w:footnote w:type="continuationSeparator" w:id="0">
    <w:p w:rsidR="00536F86" w:rsidRDefault="00536F86" w:rsidP="00B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99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5AB" w:rsidRDefault="00B705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5AB" w:rsidRDefault="00B7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266"/>
    <w:multiLevelType w:val="hybridMultilevel"/>
    <w:tmpl w:val="6A3CFF82"/>
    <w:lvl w:ilvl="0" w:tplc="9A4A8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3"/>
    <w:rsid w:val="00007124"/>
    <w:rsid w:val="000628E1"/>
    <w:rsid w:val="00064A48"/>
    <w:rsid w:val="00074D73"/>
    <w:rsid w:val="000F634E"/>
    <w:rsid w:val="00126BDC"/>
    <w:rsid w:val="001A2475"/>
    <w:rsid w:val="001E4908"/>
    <w:rsid w:val="00217B1B"/>
    <w:rsid w:val="002673E5"/>
    <w:rsid w:val="002D0C9D"/>
    <w:rsid w:val="002D1193"/>
    <w:rsid w:val="002D3972"/>
    <w:rsid w:val="00301018"/>
    <w:rsid w:val="0031017B"/>
    <w:rsid w:val="0034509E"/>
    <w:rsid w:val="00370955"/>
    <w:rsid w:val="003A44F2"/>
    <w:rsid w:val="00405D8C"/>
    <w:rsid w:val="00411CBF"/>
    <w:rsid w:val="0045638B"/>
    <w:rsid w:val="0048153A"/>
    <w:rsid w:val="0051163D"/>
    <w:rsid w:val="00536F86"/>
    <w:rsid w:val="005619F4"/>
    <w:rsid w:val="00564A22"/>
    <w:rsid w:val="005C0191"/>
    <w:rsid w:val="005E21BA"/>
    <w:rsid w:val="005F7A30"/>
    <w:rsid w:val="0060160C"/>
    <w:rsid w:val="00607771"/>
    <w:rsid w:val="006322B8"/>
    <w:rsid w:val="00656224"/>
    <w:rsid w:val="006B6F45"/>
    <w:rsid w:val="006D26A6"/>
    <w:rsid w:val="006E00F8"/>
    <w:rsid w:val="006E2963"/>
    <w:rsid w:val="007154C3"/>
    <w:rsid w:val="00734F94"/>
    <w:rsid w:val="00795E81"/>
    <w:rsid w:val="007A30ED"/>
    <w:rsid w:val="007C7F10"/>
    <w:rsid w:val="007F29DD"/>
    <w:rsid w:val="007F69F8"/>
    <w:rsid w:val="00803AB1"/>
    <w:rsid w:val="0081314E"/>
    <w:rsid w:val="0081598A"/>
    <w:rsid w:val="00837CFD"/>
    <w:rsid w:val="008444D4"/>
    <w:rsid w:val="00873806"/>
    <w:rsid w:val="00877AB5"/>
    <w:rsid w:val="00892E60"/>
    <w:rsid w:val="008947F7"/>
    <w:rsid w:val="008A5CD3"/>
    <w:rsid w:val="008C0022"/>
    <w:rsid w:val="00922D40"/>
    <w:rsid w:val="00962397"/>
    <w:rsid w:val="00963E46"/>
    <w:rsid w:val="009873D0"/>
    <w:rsid w:val="009A2434"/>
    <w:rsid w:val="009C6E82"/>
    <w:rsid w:val="009F1CF5"/>
    <w:rsid w:val="00A27B65"/>
    <w:rsid w:val="00A63DAA"/>
    <w:rsid w:val="00A87614"/>
    <w:rsid w:val="00AB0A8D"/>
    <w:rsid w:val="00AF392F"/>
    <w:rsid w:val="00B36B44"/>
    <w:rsid w:val="00B54445"/>
    <w:rsid w:val="00B569C3"/>
    <w:rsid w:val="00B6519D"/>
    <w:rsid w:val="00B705AB"/>
    <w:rsid w:val="00BF6CAA"/>
    <w:rsid w:val="00C10BE4"/>
    <w:rsid w:val="00C3451A"/>
    <w:rsid w:val="00C821B6"/>
    <w:rsid w:val="00C944B1"/>
    <w:rsid w:val="00CB757E"/>
    <w:rsid w:val="00D45111"/>
    <w:rsid w:val="00DF568A"/>
    <w:rsid w:val="00DF5CBB"/>
    <w:rsid w:val="00E239B8"/>
    <w:rsid w:val="00E3744A"/>
    <w:rsid w:val="00E47134"/>
    <w:rsid w:val="00E91E4B"/>
    <w:rsid w:val="00F06386"/>
    <w:rsid w:val="00F31BF7"/>
    <w:rsid w:val="00F424D8"/>
    <w:rsid w:val="00F70FBB"/>
    <w:rsid w:val="00FB1B2A"/>
    <w:rsid w:val="00FB597C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  <w:style w:type="character" w:customStyle="1" w:styleId="colornavy">
    <w:name w:val="color_navy"/>
    <w:rsid w:val="00126BDC"/>
  </w:style>
  <w:style w:type="paragraph" w:styleId="BalloonText">
    <w:name w:val="Balloon Text"/>
    <w:basedOn w:val="Normal"/>
    <w:link w:val="BalloonTextChar"/>
    <w:uiPriority w:val="99"/>
    <w:semiHidden/>
    <w:unhideWhenUsed/>
    <w:rsid w:val="001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  <w:style w:type="character" w:customStyle="1" w:styleId="colornavy">
    <w:name w:val="color_navy"/>
    <w:rsid w:val="00126BDC"/>
  </w:style>
  <w:style w:type="paragraph" w:styleId="BalloonText">
    <w:name w:val="Balloon Text"/>
    <w:basedOn w:val="Normal"/>
    <w:link w:val="BalloonTextChar"/>
    <w:uiPriority w:val="99"/>
    <w:semiHidden/>
    <w:unhideWhenUsed/>
    <w:rsid w:val="001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Kovačević</dc:creator>
  <cp:keywords/>
  <dc:description/>
  <cp:lastModifiedBy>Aleksandra Balac</cp:lastModifiedBy>
  <cp:revision>16</cp:revision>
  <dcterms:created xsi:type="dcterms:W3CDTF">2021-07-19T10:12:00Z</dcterms:created>
  <dcterms:modified xsi:type="dcterms:W3CDTF">2021-09-22T08:49:00Z</dcterms:modified>
</cp:coreProperties>
</file>